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762B96" w:rsidRPr="00762B96" w:rsidRDefault="004E67D9" w:rsidP="00762B96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1F5B2F" w:rsidRPr="001F5B2F">
        <w:rPr>
          <w:rFonts w:ascii="Arial" w:hAnsi="Arial" w:cs="Arial"/>
          <w:b/>
        </w:rPr>
        <w:t>Wykonanie remontu boisk i bieżni lekkoatletycznej w kompleksie sportowo-rekreacyjnym XXXV Liceum Ogólnokształcącego przy ul. Zwycięzców 7/9 w Warszawie.</w:t>
      </w:r>
      <w:bookmarkStart w:id="0" w:name="_GoBack"/>
      <w:bookmarkEnd w:id="0"/>
      <w:r w:rsidR="00762B96" w:rsidRPr="00762B96">
        <w:rPr>
          <w:rFonts w:ascii="Arial" w:hAnsi="Arial" w:cs="Arial"/>
          <w:b/>
        </w:rPr>
        <w:t xml:space="preserve"> </w:t>
      </w: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1F5B2F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2020-09-15T08:46:00Z</dcterms:created>
  <dcterms:modified xsi:type="dcterms:W3CDTF">2020-09-15T08:46:00Z</dcterms:modified>
</cp:coreProperties>
</file>